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F093" w14:textId="27020375" w:rsidR="00341BED" w:rsidRDefault="00687DBB" w:rsidP="00687DBB">
      <w:pPr>
        <w:jc w:val="center"/>
        <w:rPr>
          <w:rFonts w:ascii="Baskerville Old Face" w:hAnsi="Baskerville Old Face"/>
          <w:b/>
          <w:bCs/>
          <w:i/>
          <w:iCs/>
          <w:sz w:val="40"/>
          <w:szCs w:val="40"/>
          <w:highlight w:val="yellow"/>
        </w:rPr>
      </w:pPr>
      <w:bookmarkStart w:id="0" w:name="OLE_LINK1"/>
      <w:r w:rsidRPr="0020516A">
        <w:rPr>
          <w:rFonts w:ascii="Segoe UI" w:eastAsia="Times New Roman" w:hAnsi="Segoe UI" w:cs="Segoe UI"/>
          <w:color w:val="212529"/>
          <w:sz w:val="28"/>
          <w:szCs w:val="28"/>
        </w:rPr>
        <w:br/>
      </w:r>
      <w:r w:rsidR="00341BED">
        <w:rPr>
          <w:rFonts w:ascii="Segoe UI" w:eastAsia="Times New Roman" w:hAnsi="Segoe UI" w:cs="Segoe UI"/>
          <w:noProof/>
          <w:color w:val="212529"/>
          <w:sz w:val="28"/>
          <w:szCs w:val="28"/>
        </w:rPr>
        <w:drawing>
          <wp:inline distT="0" distB="0" distL="0" distR="0" wp14:anchorId="134B60FF" wp14:editId="4DD4C0AC">
            <wp:extent cx="4286250" cy="10092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549" cy="102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08D04" w14:textId="73D477E8" w:rsidR="00687DBB" w:rsidRDefault="00687DBB" w:rsidP="00687DBB">
      <w:pPr>
        <w:jc w:val="center"/>
        <w:rPr>
          <w:rFonts w:ascii="Baskerville Old Face" w:hAnsi="Baskerville Old Face"/>
          <w:b/>
          <w:bCs/>
          <w:i/>
          <w:iCs/>
          <w:sz w:val="40"/>
          <w:szCs w:val="40"/>
        </w:rPr>
      </w:pPr>
      <w:r w:rsidRPr="00A01FFD">
        <w:rPr>
          <w:rFonts w:ascii="Baskerville Old Face" w:hAnsi="Baskerville Old Face"/>
          <w:b/>
          <w:bCs/>
          <w:i/>
          <w:iCs/>
          <w:sz w:val="40"/>
          <w:szCs w:val="40"/>
          <w:highlight w:val="yellow"/>
        </w:rPr>
        <w:t xml:space="preserve">Please call or text at </w:t>
      </w:r>
      <w:r w:rsidRPr="00A01FFD">
        <w:rPr>
          <w:rFonts w:ascii="Baskerville Old Face" w:hAnsi="Baskerville Old Face"/>
          <w:b/>
          <w:bCs/>
          <w:i/>
          <w:iCs/>
          <w:sz w:val="36"/>
          <w:szCs w:val="36"/>
          <w:highlight w:val="yellow"/>
        </w:rPr>
        <w:t xml:space="preserve">(330) 305-6500 </w:t>
      </w:r>
      <w:r w:rsidRPr="00A01FFD">
        <w:rPr>
          <w:rFonts w:ascii="Baskerville Old Face" w:hAnsi="Baskerville Old Face"/>
          <w:b/>
          <w:bCs/>
          <w:i/>
          <w:iCs/>
          <w:sz w:val="40"/>
          <w:szCs w:val="40"/>
          <w:highlight w:val="yellow"/>
        </w:rPr>
        <w:t>with any questions or concerns!</w:t>
      </w:r>
    </w:p>
    <w:bookmarkEnd w:id="0"/>
    <w:p w14:paraId="246FCCCF" w14:textId="6EB185A6" w:rsidR="00687DBB" w:rsidRPr="00687DBB" w:rsidRDefault="00687DBB" w:rsidP="00687DBB">
      <w:pPr>
        <w:shd w:val="clear" w:color="auto" w:fill="4823A1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FFFFFF"/>
          <w:kern w:val="36"/>
          <w:sz w:val="48"/>
          <w:szCs w:val="48"/>
        </w:rPr>
      </w:pPr>
      <w:r w:rsidRPr="00687DBB">
        <w:rPr>
          <w:rFonts w:ascii="Segoe UI" w:eastAsia="Times New Roman" w:hAnsi="Segoe UI" w:cs="Segoe UI"/>
          <w:color w:val="FFFFFF"/>
          <w:kern w:val="36"/>
          <w:sz w:val="48"/>
          <w:szCs w:val="48"/>
        </w:rPr>
        <w:t>Dental Cleaning</w:t>
      </w:r>
    </w:p>
    <w:p w14:paraId="7010F8DD" w14:textId="2B957769" w:rsidR="00687DBB" w:rsidRPr="00687DBB" w:rsidRDefault="00687DBB" w:rsidP="0068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1B">
        <w:rPr>
          <w:rFonts w:ascii="Segoe UI" w:eastAsia="Times New Roman" w:hAnsi="Segoe UI" w:cs="Segoe UI"/>
          <w:b/>
          <w:bCs/>
          <w:color w:val="212529"/>
          <w:sz w:val="36"/>
          <w:szCs w:val="36"/>
          <w:highlight w:val="yellow"/>
          <w:shd w:val="clear" w:color="auto" w:fill="F1F1F1"/>
        </w:rPr>
        <w:t>What to expect after surgery</w:t>
      </w:r>
      <w:r w:rsidR="005C3E1B">
        <w:rPr>
          <w:rFonts w:ascii="Segoe UI" w:eastAsia="Times New Roman" w:hAnsi="Segoe UI" w:cs="Segoe UI"/>
          <w:b/>
          <w:bCs/>
          <w:color w:val="212529"/>
          <w:sz w:val="36"/>
          <w:szCs w:val="36"/>
          <w:shd w:val="clear" w:color="auto" w:fill="F1F1F1"/>
        </w:rPr>
        <w:t>:</w:t>
      </w:r>
      <w:r w:rsidRPr="00687DBB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1F1F1"/>
        </w:rPr>
        <w:t> </w:t>
      </w: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687DBB">
        <w:rPr>
          <w:rFonts w:ascii="Segoe UI" w:eastAsia="Times New Roman" w:hAnsi="Segoe UI" w:cs="Segoe UI"/>
          <w:color w:val="212529"/>
          <w:sz w:val="24"/>
          <w:szCs w:val="24"/>
          <w:shd w:val="clear" w:color="auto" w:fill="F1F1F1"/>
        </w:rPr>
        <w:t>Your pet may experience</w:t>
      </w:r>
    </w:p>
    <w:p w14:paraId="5CFC0AF8" w14:textId="77777777" w:rsidR="00687DBB" w:rsidRPr="00687DBB" w:rsidRDefault="00687DBB" w:rsidP="00687DBB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Grogginess or irritability for 24 to 48 hours </w:t>
      </w:r>
    </w:p>
    <w:p w14:paraId="4C3DBCC9" w14:textId="77777777" w:rsidR="00687DBB" w:rsidRPr="00687DBB" w:rsidRDefault="00687DBB" w:rsidP="00687DBB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Unsteadiness for 12-24 hours</w:t>
      </w:r>
    </w:p>
    <w:p w14:paraId="77804C0C" w14:textId="7A60AD9D" w:rsidR="00687DBB" w:rsidRPr="00687DBB" w:rsidRDefault="00687DBB" w:rsidP="00687DBB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Decreased appetite f</w:t>
      </w:r>
      <w:r w:rsidR="00CC5FA8">
        <w:rPr>
          <w:rFonts w:ascii="Segoe UI" w:eastAsia="Times New Roman" w:hAnsi="Segoe UI" w:cs="Segoe UI"/>
          <w:color w:val="212529"/>
          <w:sz w:val="24"/>
          <w:szCs w:val="24"/>
        </w:rPr>
        <w:t>or</w:t>
      </w: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 xml:space="preserve"> 24 to 48 hours</w:t>
      </w:r>
    </w:p>
    <w:p w14:paraId="60DD246A" w14:textId="77777777" w:rsidR="002251A5" w:rsidRDefault="00687DBB" w:rsidP="002251A5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 xml:space="preserve">Bowel changes for 24 to 48 hours post coming home. Anesthesia can slow down the intestinal tract and cause mild constipation or even cause diarrhea. If either persists beyond 48 </w:t>
      </w:r>
      <w:proofErr w:type="gramStart"/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hours</w:t>
      </w:r>
      <w:proofErr w:type="gramEnd"/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 xml:space="preserve"> please contact the clinic. </w:t>
      </w:r>
    </w:p>
    <w:p w14:paraId="604012A2" w14:textId="4AC21A07" w:rsidR="002251A5" w:rsidRDefault="002251A5" w:rsidP="002251A5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2251A5">
        <w:rPr>
          <w:rFonts w:ascii="Segoe UI" w:eastAsia="Times New Roman" w:hAnsi="Segoe UI" w:cs="Segoe UI"/>
          <w:color w:val="212529"/>
          <w:sz w:val="24"/>
          <w:szCs w:val="24"/>
        </w:rPr>
        <w:t>Mild cough 2 to 3 days after surgery from the anesthetic endotracheal tube causing a small amount of irritation to the throa</w:t>
      </w:r>
      <w:r>
        <w:rPr>
          <w:rFonts w:ascii="Segoe UI" w:eastAsia="Times New Roman" w:hAnsi="Segoe UI" w:cs="Segoe UI"/>
          <w:color w:val="212529"/>
          <w:sz w:val="24"/>
          <w:szCs w:val="24"/>
        </w:rPr>
        <w:t>t.</w:t>
      </w:r>
    </w:p>
    <w:p w14:paraId="62ECBF43" w14:textId="13CAA59C" w:rsidR="00687DBB" w:rsidRPr="002251A5" w:rsidRDefault="00687DBB" w:rsidP="002251A5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2251A5">
        <w:rPr>
          <w:rFonts w:ascii="Segoe UI" w:eastAsia="Times New Roman" w:hAnsi="Segoe UI" w:cs="Segoe UI"/>
          <w:color w:val="212529"/>
          <w:sz w:val="24"/>
          <w:szCs w:val="24"/>
        </w:rPr>
        <w:t>Mild bruising or mild clipper rash at the intravenous catheter site located on the front leg. </w:t>
      </w:r>
    </w:p>
    <w:p w14:paraId="2F72471B" w14:textId="59E4DC38" w:rsidR="00687DBB" w:rsidRPr="005C3E1B" w:rsidRDefault="00687DBB" w:rsidP="00687DBB">
      <w:pPr>
        <w:shd w:val="clear" w:color="auto" w:fill="DDDDDD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aps/>
          <w:color w:val="333333"/>
          <w:sz w:val="28"/>
          <w:szCs w:val="28"/>
        </w:rPr>
      </w:pPr>
      <w:r w:rsidRPr="005C3E1B">
        <w:rPr>
          <w:rFonts w:ascii="Segoe UI" w:eastAsia="Times New Roman" w:hAnsi="Segoe UI" w:cs="Segoe UI"/>
          <w:b/>
          <w:bCs/>
          <w:caps/>
          <w:color w:val="333333"/>
          <w:sz w:val="28"/>
          <w:szCs w:val="28"/>
          <w:highlight w:val="yellow"/>
        </w:rPr>
        <w:t>THE PROCEDURE</w:t>
      </w:r>
      <w:r w:rsidR="005C3E1B" w:rsidRPr="005C3E1B">
        <w:rPr>
          <w:rFonts w:ascii="Segoe UI" w:eastAsia="Times New Roman" w:hAnsi="Segoe UI" w:cs="Segoe UI"/>
          <w:b/>
          <w:bCs/>
          <w:caps/>
          <w:color w:val="333333"/>
          <w:sz w:val="28"/>
          <w:szCs w:val="28"/>
        </w:rPr>
        <w:t>:</w:t>
      </w:r>
    </w:p>
    <w:p w14:paraId="4E1EA183" w14:textId="77777777" w:rsidR="00687DBB" w:rsidRPr="00687DBB" w:rsidRDefault="00687DBB" w:rsidP="00687DBB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Your pet underwent general anesthesia to have his/her teeth cleaned and polished with an ultrasonic scaler. </w:t>
      </w:r>
    </w:p>
    <w:p w14:paraId="1D6315E3" w14:textId="0975C825" w:rsidR="00687DBB" w:rsidRPr="00687DBB" w:rsidRDefault="00687DBB" w:rsidP="00CC5FA8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What happened during the veterinary dental procedure:</w:t>
      </w:r>
    </w:p>
    <w:p w14:paraId="7D4B5FAE" w14:textId="77777777" w:rsidR="00687DBB" w:rsidRPr="00687DBB" w:rsidRDefault="00687DBB" w:rsidP="00687DBB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Teeth scaling to remove tartar and plaque</w:t>
      </w:r>
    </w:p>
    <w:p w14:paraId="4FA29B95" w14:textId="77777777" w:rsidR="00687DBB" w:rsidRPr="00687DBB" w:rsidRDefault="00687DBB" w:rsidP="00687DBB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Teeth polish</w:t>
      </w:r>
    </w:p>
    <w:p w14:paraId="2C378942" w14:textId="77777777" w:rsidR="00687DBB" w:rsidRPr="00687DBB" w:rsidRDefault="00687DBB" w:rsidP="00687DBB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Gum irrigation to remove debris and remaining polishing paste</w:t>
      </w:r>
    </w:p>
    <w:p w14:paraId="6999728E" w14:textId="13A49A95" w:rsidR="00687DBB" w:rsidRPr="00687DBB" w:rsidRDefault="00687DBB" w:rsidP="00687DBB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 xml:space="preserve">Application of a foam </w:t>
      </w:r>
      <w:r w:rsidR="00225207" w:rsidRPr="00687DBB">
        <w:rPr>
          <w:rFonts w:ascii="Segoe UI" w:eastAsia="Times New Roman" w:hAnsi="Segoe UI" w:cs="Segoe UI"/>
          <w:color w:val="212529"/>
          <w:sz w:val="24"/>
          <w:szCs w:val="24"/>
        </w:rPr>
        <w:t>Fluoride</w:t>
      </w: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 xml:space="preserve"> treatment </w:t>
      </w:r>
    </w:p>
    <w:p w14:paraId="3ECC99A9" w14:textId="7B5DEB84" w:rsidR="00687DBB" w:rsidRPr="005C3E1B" w:rsidRDefault="00687DBB" w:rsidP="00687DBB">
      <w:pPr>
        <w:shd w:val="clear" w:color="auto" w:fill="DDDDDD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aps/>
          <w:color w:val="333333"/>
          <w:sz w:val="28"/>
          <w:szCs w:val="28"/>
        </w:rPr>
      </w:pPr>
      <w:r w:rsidRPr="005C3E1B">
        <w:rPr>
          <w:rFonts w:ascii="Segoe UI" w:eastAsia="Times New Roman" w:hAnsi="Segoe UI" w:cs="Segoe UI"/>
          <w:b/>
          <w:bCs/>
          <w:caps/>
          <w:color w:val="333333"/>
          <w:sz w:val="28"/>
          <w:szCs w:val="28"/>
          <w:highlight w:val="yellow"/>
        </w:rPr>
        <w:t>FEEDING GUIDELINES FOLLOWING THE PROCEDURE</w:t>
      </w:r>
      <w:r w:rsidR="005C3E1B" w:rsidRPr="005C3E1B">
        <w:rPr>
          <w:rFonts w:ascii="Segoe UI" w:eastAsia="Times New Roman" w:hAnsi="Segoe UI" w:cs="Segoe UI"/>
          <w:b/>
          <w:bCs/>
          <w:caps/>
          <w:color w:val="333333"/>
          <w:sz w:val="28"/>
          <w:szCs w:val="28"/>
        </w:rPr>
        <w:t>:</w:t>
      </w:r>
    </w:p>
    <w:p w14:paraId="4A2FCDB3" w14:textId="77777777" w:rsidR="00687DBB" w:rsidRPr="00687DBB" w:rsidRDefault="00687DBB" w:rsidP="00687DBB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Only offer a small amount of food and water the night of the procedure as your pet may be groggy. </w:t>
      </w:r>
    </w:p>
    <w:p w14:paraId="26F315AF" w14:textId="77777777" w:rsidR="00687DBB" w:rsidRPr="00687DBB" w:rsidRDefault="00687DBB" w:rsidP="00687DBB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If your pet is back to normal the next morning and has not vomited its meal from the night before, start feeding their normal amount of food and water. </w:t>
      </w:r>
    </w:p>
    <w:p w14:paraId="5693A341" w14:textId="3BC95626" w:rsidR="00687DBB" w:rsidRPr="00687DBB" w:rsidRDefault="00687DBB" w:rsidP="00687DBB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Feed soft or softened food over the next 1</w:t>
      </w:r>
      <w:r w:rsidR="00CC5FA8">
        <w:rPr>
          <w:rFonts w:ascii="Segoe UI" w:eastAsia="Times New Roman" w:hAnsi="Segoe UI" w:cs="Segoe UI"/>
          <w:color w:val="212529"/>
          <w:sz w:val="24"/>
          <w:szCs w:val="24"/>
        </w:rPr>
        <w:t>-2 days</w:t>
      </w: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. If your pet’s normal meal is dry food, simply moisten it with warm water or low sodium chicken broth and allow soaking for 15 minutes before offering it to your pet.</w:t>
      </w:r>
    </w:p>
    <w:p w14:paraId="78EAD5CB" w14:textId="77777777" w:rsidR="00687DBB" w:rsidRPr="00687DBB" w:rsidRDefault="00687DBB" w:rsidP="0068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83E040" wp14:editId="15C2AF65">
            <wp:extent cx="5829300" cy="32789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513" cy="328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8BD23" w14:textId="77777777" w:rsidR="00687DBB" w:rsidRPr="005C3E1B" w:rsidRDefault="00687DBB" w:rsidP="00687DBB">
      <w:pPr>
        <w:shd w:val="clear" w:color="auto" w:fill="DDDDDD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aps/>
          <w:color w:val="333333"/>
          <w:sz w:val="28"/>
          <w:szCs w:val="28"/>
        </w:rPr>
      </w:pPr>
      <w:r w:rsidRPr="005C3E1B">
        <w:rPr>
          <w:rFonts w:ascii="Segoe UI" w:eastAsia="Times New Roman" w:hAnsi="Segoe UI" w:cs="Segoe UI"/>
          <w:b/>
          <w:bCs/>
          <w:caps/>
          <w:color w:val="333333"/>
          <w:sz w:val="28"/>
          <w:szCs w:val="28"/>
          <w:highlight w:val="yellow"/>
        </w:rPr>
        <w:t>WHEN TO CALL THE VETERINARIAN</w:t>
      </w:r>
    </w:p>
    <w:p w14:paraId="241CD33D" w14:textId="77777777" w:rsidR="00687DBB" w:rsidRPr="00687DBB" w:rsidRDefault="00687DBB" w:rsidP="00687DBB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If your pet stops eating for more than 24 hours</w:t>
      </w:r>
    </w:p>
    <w:p w14:paraId="00E097BE" w14:textId="77777777" w:rsidR="00687DBB" w:rsidRPr="00687DBB" w:rsidRDefault="00687DBB" w:rsidP="00687DBB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Vomiting constantly</w:t>
      </w:r>
    </w:p>
    <w:p w14:paraId="4329F990" w14:textId="77777777" w:rsidR="00687DBB" w:rsidRPr="00687DBB" w:rsidRDefault="00687DBB" w:rsidP="00687DBB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Lethargic</w:t>
      </w:r>
    </w:p>
    <w:p w14:paraId="3C57E33A" w14:textId="77777777" w:rsidR="00687DBB" w:rsidRPr="00687DBB" w:rsidRDefault="00687DBB" w:rsidP="00687DBB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Lots of blood coming from the mouth</w:t>
      </w:r>
    </w:p>
    <w:p w14:paraId="12B50C2D" w14:textId="77777777" w:rsidR="00687DBB" w:rsidRPr="005C3E1B" w:rsidRDefault="00687DBB" w:rsidP="00687DBB">
      <w:pPr>
        <w:shd w:val="clear" w:color="auto" w:fill="DDDDDD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aps/>
          <w:color w:val="333333"/>
          <w:sz w:val="28"/>
          <w:szCs w:val="28"/>
        </w:rPr>
      </w:pPr>
      <w:r w:rsidRPr="005C3E1B">
        <w:rPr>
          <w:rFonts w:ascii="Segoe UI" w:eastAsia="Times New Roman" w:hAnsi="Segoe UI" w:cs="Segoe UI"/>
          <w:b/>
          <w:bCs/>
          <w:caps/>
          <w:color w:val="333333"/>
          <w:sz w:val="28"/>
          <w:szCs w:val="28"/>
          <w:highlight w:val="yellow"/>
        </w:rPr>
        <w:t>MEDICATION</w:t>
      </w:r>
    </w:p>
    <w:p w14:paraId="46A0E799" w14:textId="77777777" w:rsidR="00687DBB" w:rsidRPr="00687DBB" w:rsidRDefault="00687DBB" w:rsidP="00687DBB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If your pet was prescribed medication, please administer the medication as per the directions on the label. </w:t>
      </w:r>
    </w:p>
    <w:p w14:paraId="25E1BCD7" w14:textId="09A704C9" w:rsidR="00687DBB" w:rsidRPr="005C3E1B" w:rsidRDefault="00687DBB" w:rsidP="00687DBB">
      <w:pPr>
        <w:shd w:val="clear" w:color="auto" w:fill="DDDDDD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24"/>
          <w:szCs w:val="24"/>
        </w:rPr>
      </w:pPr>
      <w:r w:rsidRPr="005C3E1B">
        <w:rPr>
          <w:rFonts w:ascii="Segoe UI" w:eastAsia="Times New Roman" w:hAnsi="Segoe UI" w:cs="Segoe UI"/>
          <w:b/>
          <w:bCs/>
          <w:caps/>
          <w:color w:val="333333"/>
          <w:sz w:val="28"/>
          <w:szCs w:val="28"/>
          <w:highlight w:val="yellow"/>
        </w:rPr>
        <w:t>PREVENTATIVE CARE</w:t>
      </w:r>
      <w:r w:rsidR="005C3E1B">
        <w:rPr>
          <w:rFonts w:ascii="Segoe UI" w:eastAsia="Times New Roman" w:hAnsi="Segoe UI" w:cs="Segoe UI"/>
          <w:color w:val="212529"/>
          <w:sz w:val="24"/>
          <w:szCs w:val="24"/>
        </w:rPr>
        <w:t>:</w:t>
      </w:r>
      <w:r w:rsidRPr="005C3E1B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14:paraId="601638EE" w14:textId="77777777" w:rsidR="00687DBB" w:rsidRPr="00687DBB" w:rsidRDefault="00687DBB" w:rsidP="00687DBB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We recommend ongoing dental homecare to help try to protect/prevent their teeth from future dental disease. Even after a thorough dental cleaning under general anesthesia, plaque can start to form on tooth surfaces within 24 hours. </w:t>
      </w:r>
    </w:p>
    <w:p w14:paraId="4F92DE79" w14:textId="77777777" w:rsidR="00687DBB" w:rsidRPr="00687DBB" w:rsidRDefault="00687DBB" w:rsidP="00687DBB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Some options for dental care going forward:</w:t>
      </w:r>
    </w:p>
    <w:p w14:paraId="506DA3E5" w14:textId="77777777" w:rsidR="00687DBB" w:rsidRPr="00687DBB" w:rsidRDefault="00687DBB" w:rsidP="00687DBB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Dental chews</w:t>
      </w:r>
    </w:p>
    <w:p w14:paraId="19355D2A" w14:textId="77777777" w:rsidR="00687DBB" w:rsidRPr="00687DBB" w:rsidRDefault="00687DBB" w:rsidP="00687DBB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Brushing its teeth with pet-approved toothpaste 2 to 3 times a week, if not daily (if possible)</w:t>
      </w:r>
    </w:p>
    <w:p w14:paraId="2F43C6FC" w14:textId="77777777" w:rsidR="00687DBB" w:rsidRPr="00687DBB" w:rsidRDefault="00687DBB" w:rsidP="00687DBB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Dental rinses</w:t>
      </w:r>
    </w:p>
    <w:p w14:paraId="56358A43" w14:textId="77777777" w:rsidR="00687DBB" w:rsidRPr="00687DBB" w:rsidRDefault="00687DBB" w:rsidP="00687DBB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color w:val="212529"/>
          <w:sz w:val="24"/>
          <w:szCs w:val="24"/>
        </w:rPr>
        <w:t>Chew toys</w:t>
      </w:r>
    </w:p>
    <w:p w14:paraId="0D2618C2" w14:textId="68CF72FB" w:rsidR="00687DBB" w:rsidRPr="005C3E1B" w:rsidRDefault="00687DBB" w:rsidP="005C3E1B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87DB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All preventative care should be started or restarted 3 to 4 weeks after the Dental procedure. </w:t>
      </w:r>
    </w:p>
    <w:sectPr w:rsidR="00687DBB" w:rsidRPr="005C3E1B" w:rsidSect="00341BE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CA5"/>
    <w:multiLevelType w:val="multilevel"/>
    <w:tmpl w:val="90EA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D41FD"/>
    <w:multiLevelType w:val="multilevel"/>
    <w:tmpl w:val="A6EA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F55A3"/>
    <w:multiLevelType w:val="multilevel"/>
    <w:tmpl w:val="3326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C5EC0"/>
    <w:multiLevelType w:val="multilevel"/>
    <w:tmpl w:val="7982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977D9"/>
    <w:multiLevelType w:val="multilevel"/>
    <w:tmpl w:val="4864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B6505"/>
    <w:multiLevelType w:val="multilevel"/>
    <w:tmpl w:val="66E2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300630">
    <w:abstractNumId w:val="3"/>
  </w:num>
  <w:num w:numId="2" w16cid:durableId="814029036">
    <w:abstractNumId w:val="0"/>
  </w:num>
  <w:num w:numId="3" w16cid:durableId="1481312678">
    <w:abstractNumId w:val="1"/>
  </w:num>
  <w:num w:numId="4" w16cid:durableId="1202520500">
    <w:abstractNumId w:val="4"/>
  </w:num>
  <w:num w:numId="5" w16cid:durableId="152720819">
    <w:abstractNumId w:val="2"/>
  </w:num>
  <w:num w:numId="6" w16cid:durableId="727873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BB"/>
    <w:rsid w:val="000E4127"/>
    <w:rsid w:val="00104C00"/>
    <w:rsid w:val="00214074"/>
    <w:rsid w:val="002251A5"/>
    <w:rsid w:val="00225207"/>
    <w:rsid w:val="002368A1"/>
    <w:rsid w:val="00262896"/>
    <w:rsid w:val="00300AE1"/>
    <w:rsid w:val="00330F54"/>
    <w:rsid w:val="00341BED"/>
    <w:rsid w:val="003B2CAA"/>
    <w:rsid w:val="00551017"/>
    <w:rsid w:val="005C3E1B"/>
    <w:rsid w:val="00623A8E"/>
    <w:rsid w:val="00666C7F"/>
    <w:rsid w:val="00687DBB"/>
    <w:rsid w:val="006E00A3"/>
    <w:rsid w:val="007272E2"/>
    <w:rsid w:val="00826FC3"/>
    <w:rsid w:val="0087179D"/>
    <w:rsid w:val="009D31AF"/>
    <w:rsid w:val="00AF5A95"/>
    <w:rsid w:val="00B46F5A"/>
    <w:rsid w:val="00BC0128"/>
    <w:rsid w:val="00C2494E"/>
    <w:rsid w:val="00CC5FA8"/>
    <w:rsid w:val="00D37C49"/>
    <w:rsid w:val="00F5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9D03"/>
  <w15:chartTrackingRefBased/>
  <w15:docId w15:val="{84084BB5-C21D-446B-B8B0-B65788DB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Pugh</dc:creator>
  <cp:keywords/>
  <dc:description/>
  <cp:lastModifiedBy>Cathy Pugh</cp:lastModifiedBy>
  <cp:revision>6</cp:revision>
  <cp:lastPrinted>2023-01-24T18:31:00Z</cp:lastPrinted>
  <dcterms:created xsi:type="dcterms:W3CDTF">2023-01-24T18:50:00Z</dcterms:created>
  <dcterms:modified xsi:type="dcterms:W3CDTF">2023-02-13T18:43:00Z</dcterms:modified>
</cp:coreProperties>
</file>